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/>
          <w:sz w:val="36"/>
          <w:szCs w:val="36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/>
          <w:bCs/>
          <w:sz w:val="36"/>
          <w:szCs w:val="36"/>
        </w:rPr>
        <w:t>深圳国际水务科技博览会</w:t>
      </w:r>
      <w:r>
        <w:rPr>
          <w:rStyle w:val="7"/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开幕式及平行论坛</w:t>
      </w:r>
    </w:p>
    <w:p w14:paraId="0F288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主办单位：中国疏浚协会、河海大学、中电建生态环境集团有限公司</w:t>
      </w:r>
    </w:p>
    <w:p w14:paraId="72091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一、11月24日9:30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-11:30</w:t>
      </w:r>
      <w:r>
        <w:rPr>
          <w:rFonts w:hint="eastAsia" w:ascii="黑体" w:hAnsi="黑体" w:eastAsia="黑体" w:cs="黑体"/>
          <w:sz w:val="32"/>
          <w:szCs w:val="32"/>
        </w:rPr>
        <w:t>开幕式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议程</w:t>
      </w:r>
    </w:p>
    <w:p w14:paraId="1EB59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致辞：</w:t>
      </w:r>
    </w:p>
    <w:p w14:paraId="26443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协会领导致辞</w:t>
      </w:r>
    </w:p>
    <w:p w14:paraId="7B56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水利部领导致辞</w:t>
      </w:r>
    </w:p>
    <w:p w14:paraId="36978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广东省水利水电科学研究院水利规划发展研究中心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领导致辞</w:t>
      </w:r>
    </w:p>
    <w:p w14:paraId="5C629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中电建生态环境集团有限公司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领导致辞</w:t>
      </w:r>
    </w:p>
    <w:p w14:paraId="7DC5D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中国工业节能与清洁生产协会节水与水处理分会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致辞</w:t>
      </w:r>
    </w:p>
    <w:p w14:paraId="3311F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报告：</w:t>
      </w:r>
    </w:p>
    <w:p w14:paraId="7D2FC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华南理工大学</w:t>
      </w:r>
    </w:p>
    <w:p w14:paraId="50B0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北京师范大学</w:t>
      </w:r>
    </w:p>
    <w:p w14:paraId="691A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中国船舶集团有限公司第七〇八研究所</w:t>
      </w:r>
    </w:p>
    <w:p w14:paraId="61AC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广东省水利厅</w:t>
      </w:r>
      <w:bookmarkStart w:id="0" w:name="_GoBack"/>
      <w:bookmarkEnd w:id="0"/>
    </w:p>
    <w:p w14:paraId="077F1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3.巡展（11:30——12：00）</w:t>
      </w:r>
    </w:p>
    <w:p w14:paraId="5F80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二、11月24日13:30平行论坛</w:t>
      </w:r>
    </w:p>
    <w:p w14:paraId="44B7B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平行论坛1：新质生产力赋能疏浚（海工）行业高质量发展（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</w:t>
      </w:r>
      <w:r>
        <w:rPr>
          <w:rFonts w:hint="eastAsia" w:ascii="仿宋" w:hAnsi="仿宋" w:eastAsia="仿宋" w:cs="仿宋"/>
          <w:sz w:val="32"/>
          <w:szCs w:val="32"/>
        </w:rPr>
        <w:t>疏浚协会装备专委会）</w:t>
      </w:r>
    </w:p>
    <w:tbl>
      <w:tblPr>
        <w:tblStyle w:val="5"/>
        <w:tblW w:w="8959" w:type="dxa"/>
        <w:jc w:val="center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689"/>
        <w:gridCol w:w="1853"/>
        <w:gridCol w:w="5417"/>
      </w:tblGrid>
      <w:tr w14:paraId="788EBDAF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874" w:hRule="atLeast"/>
          <w:tblHeader/>
          <w:jc w:val="center"/>
        </w:trPr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94C73C">
            <w:pPr>
              <w:pStyle w:val="1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会议环节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1AEB98">
            <w:pPr>
              <w:pStyle w:val="1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BA506F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主要内容</w:t>
            </w:r>
          </w:p>
        </w:tc>
      </w:tr>
      <w:tr w14:paraId="7DA4444A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693" w:hRule="atLeast"/>
          <w:jc w:val="center"/>
        </w:trPr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85E872">
            <w:pPr>
              <w:pStyle w:val="1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交流会致辞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B6BAFD">
            <w:pPr>
              <w:pStyle w:val="1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13:30—13:40</w:t>
            </w:r>
          </w:p>
        </w:tc>
        <w:tc>
          <w:tcPr>
            <w:tcW w:w="5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9EDBCA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协会领导致辞</w:t>
            </w:r>
          </w:p>
        </w:tc>
      </w:tr>
      <w:tr w14:paraId="16C0C712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37" w:hRule="atLeast"/>
          <w:jc w:val="center"/>
        </w:trPr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F9D41F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主旨报告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F40457">
            <w:pPr>
              <w:widowControl/>
              <w:adjustRightInd/>
              <w:snapToGrid w:val="0"/>
              <w:spacing w:line="240" w:lineRule="auto"/>
              <w:jc w:val="center"/>
              <w:outlineLvl w:val="9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13:40—14:00</w:t>
            </w:r>
          </w:p>
        </w:tc>
        <w:tc>
          <w:tcPr>
            <w:tcW w:w="5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773FF3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中船黄埔文冲船厂</w:t>
            </w:r>
          </w:p>
        </w:tc>
      </w:tr>
      <w:tr w14:paraId="23F8AD9B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70" w:hRule="atLeast"/>
          <w:jc w:val="center"/>
        </w:trPr>
        <w:tc>
          <w:tcPr>
            <w:tcW w:w="168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1AECDC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主题报告</w:t>
            </w:r>
          </w:p>
        </w:tc>
        <w:tc>
          <w:tcPr>
            <w:tcW w:w="185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179183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14:00—17:00</w:t>
            </w:r>
          </w:p>
        </w:tc>
        <w:tc>
          <w:tcPr>
            <w:tcW w:w="5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3CA4C0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河北唐山海创岩土工程有限公司</w:t>
            </w:r>
          </w:p>
        </w:tc>
      </w:tr>
      <w:tr w14:paraId="640187F4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15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AD0DE2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10D0FB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20D174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杭州新中大科技股份有限公司</w:t>
            </w:r>
          </w:p>
        </w:tc>
      </w:tr>
      <w:tr w14:paraId="614FC0B2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90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CB6327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1D9EAD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177EEC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中国船舶集团有限公司第七〇八研究所</w:t>
            </w:r>
          </w:p>
        </w:tc>
      </w:tr>
      <w:tr w14:paraId="79FD776A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508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395435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E4867F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248E30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中船黄埔文冲船厂</w:t>
            </w:r>
          </w:p>
        </w:tc>
      </w:tr>
      <w:tr w14:paraId="5011AC44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443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CC84D8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C76F0B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509E50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大连巅峰橡胶机带有限公司</w:t>
            </w:r>
          </w:p>
        </w:tc>
      </w:tr>
      <w:tr w14:paraId="78747994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433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3E7196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A5E420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1CC569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青州市巨龙环保科技有限公司</w:t>
            </w:r>
          </w:p>
        </w:tc>
      </w:tr>
      <w:tr w14:paraId="2E96DDE8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181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772F57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C45314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B20CF3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</w:tr>
    </w:tbl>
    <w:p w14:paraId="5C3A7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2F1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平行论坛2：江河湖海库生态治理论坛（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中国工业节能与清洁生产协会节水与水处理分会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6409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平行论坛3：空天地水工一体化技术建设论坛（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中国工业节能与清洁生产协会节水与水处理分会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044E1B"/>
    <w:rsid w:val="00DF1B2F"/>
    <w:rsid w:val="00E12AAB"/>
    <w:rsid w:val="00FE3BEA"/>
    <w:rsid w:val="10225A98"/>
    <w:rsid w:val="10D73CBC"/>
    <w:rsid w:val="15DB3BDF"/>
    <w:rsid w:val="218423A9"/>
    <w:rsid w:val="2CE24659"/>
    <w:rsid w:val="31094A02"/>
    <w:rsid w:val="3E202199"/>
    <w:rsid w:val="4ADD0BE6"/>
    <w:rsid w:val="4E846A80"/>
    <w:rsid w:val="5092320B"/>
    <w:rsid w:val="60262B0E"/>
    <w:rsid w:val="60895CBA"/>
    <w:rsid w:val="611A096D"/>
    <w:rsid w:val="666E002B"/>
    <w:rsid w:val="6C044E1B"/>
    <w:rsid w:val="6ECA506A"/>
    <w:rsid w:val="6F3A3A95"/>
    <w:rsid w:val="7E43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728</Characters>
  <Lines>14</Lines>
  <Paragraphs>19</Paragraphs>
  <TotalTime>1</TotalTime>
  <ScaleCrop>false</ScaleCrop>
  <LinksUpToDate>false</LinksUpToDate>
  <CharactersWithSpaces>754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2025-10-23T09:02:00Z</dcterms:created>
  <dc:creator>嘲笑鸟 </dc:creator>
  <cp:lastModifiedBy>嘲笑鸟 </cp:lastModifiedBy>
  <cp:lastPrinted>2025-10-23T09:08:00Z</cp:lastPrinted>
  <dcterms:modified xsi:type="dcterms:W3CDTF">2025-10-29T02:38:36Z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A084769D529E4AEEBFE431730CF63F6F_13</vt:lpwstr>
  </property>
  <property fmtid="{D5CDD505-2E9C-101B-9397-08002B2CF9AE}" pid="4" name="KSOTemplateDocerSaveRecord">
    <vt:lpwstr>eyJoZGlkIjoiMWMzYTNkN2FiZTg4ZGMwYzRlMjljNzgwN2M4NzJkMTUiLCJ1c2VySWQiOiI1MzMwMTE1MzUifQ==</vt:lpwstr>
  </property>
</Properties>
</file>